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32E" w:rsidRPr="00A45D22" w:rsidRDefault="004C732E" w:rsidP="006B2915">
      <w:pPr>
        <w:tabs>
          <w:tab w:val="center" w:pos="4961"/>
          <w:tab w:val="left" w:pos="7860"/>
        </w:tabs>
        <w:jc w:val="center"/>
        <w:rPr>
          <w:rFonts w:ascii="Times New Roman" w:hAnsi="Times New Roman"/>
          <w:sz w:val="26"/>
          <w:szCs w:val="26"/>
        </w:rPr>
      </w:pPr>
      <w:r w:rsidRPr="00A45D22">
        <w:rPr>
          <w:noProof/>
          <w:sz w:val="26"/>
          <w:szCs w:val="26"/>
          <w:lang w:eastAsia="ru-RU"/>
        </w:rPr>
        <w:drawing>
          <wp:inline distT="0" distB="0" distL="0" distR="0">
            <wp:extent cx="647700" cy="812800"/>
            <wp:effectExtent l="19050" t="0" r="0" b="0"/>
            <wp:docPr id="1" name="Рисунок 0" descr="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 l="20938" t="19395" r="12898" b="210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1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732E" w:rsidRPr="00A45D22" w:rsidRDefault="004C732E" w:rsidP="004C732E">
      <w:pPr>
        <w:pStyle w:val="a3"/>
        <w:spacing w:line="240" w:lineRule="atLeast"/>
        <w:rPr>
          <w:b/>
          <w:sz w:val="26"/>
          <w:szCs w:val="26"/>
        </w:rPr>
      </w:pPr>
      <w:r w:rsidRPr="00A45D22">
        <w:rPr>
          <w:b/>
          <w:sz w:val="26"/>
          <w:szCs w:val="26"/>
        </w:rPr>
        <w:t xml:space="preserve">СОВЕТ ДЕПУТАТОВ ГОРОДА БАРАБИНСКА </w:t>
      </w:r>
    </w:p>
    <w:p w:rsidR="004C732E" w:rsidRPr="00A45D22" w:rsidRDefault="004C732E" w:rsidP="004C732E">
      <w:pPr>
        <w:pStyle w:val="a3"/>
        <w:spacing w:line="240" w:lineRule="atLeast"/>
        <w:rPr>
          <w:b/>
          <w:sz w:val="26"/>
          <w:szCs w:val="26"/>
        </w:rPr>
      </w:pPr>
      <w:r w:rsidRPr="00A45D22">
        <w:rPr>
          <w:b/>
          <w:sz w:val="26"/>
          <w:szCs w:val="26"/>
        </w:rPr>
        <w:t>БАРАБИНСКОГО РАЙОНА НОВОСИБИРСКОЙ ОБЛАСТИ</w:t>
      </w:r>
    </w:p>
    <w:p w:rsidR="004C732E" w:rsidRPr="00A45D22" w:rsidRDefault="0066780A" w:rsidP="004C732E">
      <w:pPr>
        <w:pStyle w:val="a3"/>
        <w:spacing w:line="240" w:lineRule="atLeast"/>
        <w:rPr>
          <w:b/>
          <w:sz w:val="26"/>
          <w:szCs w:val="26"/>
        </w:rPr>
      </w:pPr>
      <w:r w:rsidRPr="00A45D22">
        <w:rPr>
          <w:b/>
          <w:sz w:val="26"/>
          <w:szCs w:val="26"/>
        </w:rPr>
        <w:t>ПЯ</w:t>
      </w:r>
      <w:r w:rsidR="00B75E08" w:rsidRPr="00A45D22">
        <w:rPr>
          <w:b/>
          <w:sz w:val="26"/>
          <w:szCs w:val="26"/>
        </w:rPr>
        <w:t>ТОГО СОЗЫВА</w:t>
      </w:r>
    </w:p>
    <w:p w:rsidR="0066780A" w:rsidRPr="00A45D22" w:rsidRDefault="0066780A" w:rsidP="004C732E">
      <w:pPr>
        <w:pStyle w:val="1"/>
        <w:tabs>
          <w:tab w:val="left" w:pos="4678"/>
        </w:tabs>
        <w:spacing w:line="240" w:lineRule="atLeast"/>
        <w:rPr>
          <w:sz w:val="26"/>
          <w:szCs w:val="26"/>
        </w:rPr>
      </w:pPr>
    </w:p>
    <w:p w:rsidR="004C732E" w:rsidRPr="00A45D22" w:rsidRDefault="004C732E" w:rsidP="004C732E">
      <w:pPr>
        <w:pStyle w:val="1"/>
        <w:tabs>
          <w:tab w:val="left" w:pos="4678"/>
        </w:tabs>
        <w:spacing w:line="240" w:lineRule="atLeast"/>
        <w:rPr>
          <w:sz w:val="26"/>
          <w:szCs w:val="26"/>
        </w:rPr>
      </w:pPr>
      <w:r w:rsidRPr="00A45D22">
        <w:rPr>
          <w:sz w:val="26"/>
          <w:szCs w:val="26"/>
        </w:rPr>
        <w:t>РЕШЕНИЕ</w:t>
      </w:r>
    </w:p>
    <w:p w:rsidR="004C732E" w:rsidRPr="00A45D22" w:rsidRDefault="00CD51F6" w:rsidP="006B2915">
      <w:pPr>
        <w:jc w:val="center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ru-RU"/>
        </w:rPr>
        <w:t>24-й</w:t>
      </w:r>
      <w:r w:rsidR="004C732E" w:rsidRPr="00A45D22">
        <w:rPr>
          <w:rFonts w:ascii="Times New Roman" w:hAnsi="Times New Roman"/>
          <w:sz w:val="26"/>
          <w:szCs w:val="26"/>
          <w:lang w:eastAsia="ru-RU"/>
        </w:rPr>
        <w:t xml:space="preserve"> сессии </w:t>
      </w:r>
      <w:r w:rsidR="004C732E" w:rsidRPr="00A45D22">
        <w:rPr>
          <w:sz w:val="26"/>
          <w:szCs w:val="26"/>
        </w:rPr>
        <w:t xml:space="preserve"> </w:t>
      </w:r>
    </w:p>
    <w:p w:rsidR="00E03326" w:rsidRPr="00A45D22" w:rsidRDefault="0066780A" w:rsidP="00E03326">
      <w:pPr>
        <w:rPr>
          <w:rFonts w:ascii="Times New Roman" w:hAnsi="Times New Roman"/>
          <w:sz w:val="26"/>
          <w:szCs w:val="26"/>
          <w:lang w:eastAsia="ru-RU"/>
        </w:rPr>
      </w:pPr>
      <w:r w:rsidRPr="00A45D22">
        <w:rPr>
          <w:rFonts w:ascii="Times New Roman" w:hAnsi="Times New Roman"/>
          <w:sz w:val="26"/>
          <w:szCs w:val="26"/>
          <w:lang w:eastAsia="ru-RU"/>
        </w:rPr>
        <w:t xml:space="preserve">     </w:t>
      </w:r>
      <w:r w:rsidR="00CD51F6">
        <w:rPr>
          <w:rFonts w:ascii="Times New Roman" w:hAnsi="Times New Roman"/>
          <w:sz w:val="26"/>
          <w:szCs w:val="26"/>
          <w:lang w:eastAsia="ru-RU"/>
        </w:rPr>
        <w:t>29</w:t>
      </w:r>
      <w:r w:rsidRPr="00A45D22">
        <w:rPr>
          <w:rFonts w:ascii="Times New Roman" w:hAnsi="Times New Roman"/>
          <w:sz w:val="26"/>
          <w:szCs w:val="26"/>
          <w:lang w:eastAsia="ru-RU"/>
        </w:rPr>
        <w:t xml:space="preserve"> .10</w:t>
      </w:r>
      <w:r w:rsidR="004C732E" w:rsidRPr="00A45D22">
        <w:rPr>
          <w:rFonts w:ascii="Times New Roman" w:hAnsi="Times New Roman"/>
          <w:sz w:val="26"/>
          <w:szCs w:val="26"/>
          <w:lang w:eastAsia="ru-RU"/>
        </w:rPr>
        <w:t>.20</w:t>
      </w:r>
      <w:r w:rsidRPr="00A45D22">
        <w:rPr>
          <w:rFonts w:ascii="Times New Roman" w:hAnsi="Times New Roman"/>
          <w:sz w:val="26"/>
          <w:szCs w:val="26"/>
          <w:lang w:eastAsia="ru-RU"/>
        </w:rPr>
        <w:t>24</w:t>
      </w:r>
      <w:r w:rsidR="004C732E" w:rsidRPr="00A45D22">
        <w:rPr>
          <w:rFonts w:ascii="Times New Roman" w:hAnsi="Times New Roman"/>
          <w:sz w:val="26"/>
          <w:szCs w:val="26"/>
          <w:lang w:eastAsia="ru-RU"/>
        </w:rPr>
        <w:t xml:space="preserve"> г</w:t>
      </w:r>
      <w:r w:rsidRPr="00A45D22">
        <w:rPr>
          <w:rFonts w:ascii="Times New Roman" w:hAnsi="Times New Roman"/>
          <w:sz w:val="26"/>
          <w:szCs w:val="26"/>
          <w:lang w:eastAsia="ru-RU"/>
        </w:rPr>
        <w:t>.</w:t>
      </w:r>
      <w:r w:rsidR="004C732E" w:rsidRPr="00A45D22">
        <w:rPr>
          <w:rFonts w:ascii="Times New Roman" w:hAnsi="Times New Roman"/>
          <w:sz w:val="26"/>
          <w:szCs w:val="26"/>
          <w:lang w:eastAsia="ru-RU"/>
        </w:rPr>
        <w:t xml:space="preserve">                         </w:t>
      </w:r>
      <w:r w:rsidR="00BE7BE7" w:rsidRPr="00A45D22">
        <w:rPr>
          <w:rFonts w:ascii="Times New Roman" w:hAnsi="Times New Roman"/>
          <w:sz w:val="26"/>
          <w:szCs w:val="26"/>
          <w:lang w:eastAsia="ru-RU"/>
        </w:rPr>
        <w:t xml:space="preserve">     </w:t>
      </w:r>
      <w:r w:rsidR="004C732E" w:rsidRPr="00A45D22">
        <w:rPr>
          <w:rFonts w:ascii="Times New Roman" w:hAnsi="Times New Roman"/>
          <w:sz w:val="26"/>
          <w:szCs w:val="26"/>
          <w:lang w:eastAsia="ru-RU"/>
        </w:rPr>
        <w:t xml:space="preserve">                                                                        </w:t>
      </w:r>
      <w:r w:rsidR="00CD51F6">
        <w:rPr>
          <w:rFonts w:ascii="Times New Roman" w:hAnsi="Times New Roman"/>
          <w:sz w:val="26"/>
          <w:szCs w:val="26"/>
          <w:lang w:eastAsia="ru-RU"/>
        </w:rPr>
        <w:t xml:space="preserve">       </w:t>
      </w:r>
      <w:r w:rsidR="004C732E" w:rsidRPr="00A45D22">
        <w:rPr>
          <w:rFonts w:ascii="Times New Roman" w:hAnsi="Times New Roman"/>
          <w:sz w:val="26"/>
          <w:szCs w:val="26"/>
          <w:lang w:eastAsia="ru-RU"/>
        </w:rPr>
        <w:t xml:space="preserve">     № </w:t>
      </w:r>
      <w:r w:rsidR="00CD51F6">
        <w:rPr>
          <w:rFonts w:ascii="Times New Roman" w:hAnsi="Times New Roman"/>
          <w:sz w:val="26"/>
          <w:szCs w:val="26"/>
          <w:lang w:eastAsia="ru-RU"/>
        </w:rPr>
        <w:t>149</w:t>
      </w:r>
    </w:p>
    <w:p w:rsidR="0066780A" w:rsidRPr="00A45D22" w:rsidRDefault="00B75E08" w:rsidP="000C3937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A45D22">
        <w:rPr>
          <w:rFonts w:ascii="Times New Roman" w:hAnsi="Times New Roman"/>
          <w:b/>
          <w:color w:val="000000" w:themeColor="text1"/>
          <w:sz w:val="26"/>
          <w:szCs w:val="26"/>
        </w:rPr>
        <w:t>О</w:t>
      </w:r>
      <w:r w:rsidR="00CD6ADF" w:rsidRPr="00A45D22">
        <w:rPr>
          <w:rFonts w:ascii="Times New Roman" w:hAnsi="Times New Roman"/>
          <w:b/>
          <w:color w:val="000000" w:themeColor="text1"/>
          <w:sz w:val="26"/>
          <w:szCs w:val="26"/>
        </w:rPr>
        <w:t>б у</w:t>
      </w:r>
      <w:r w:rsidR="00E820B4" w:rsidRPr="00A45D22">
        <w:rPr>
          <w:rFonts w:ascii="Times New Roman" w:hAnsi="Times New Roman"/>
          <w:b/>
          <w:color w:val="000000" w:themeColor="text1"/>
          <w:sz w:val="26"/>
          <w:szCs w:val="26"/>
        </w:rPr>
        <w:t xml:space="preserve">становлении </w:t>
      </w:r>
      <w:r w:rsidR="00057C54" w:rsidRPr="00A45D22">
        <w:rPr>
          <w:rFonts w:ascii="Times New Roman" w:hAnsi="Times New Roman"/>
          <w:b/>
          <w:color w:val="000000" w:themeColor="text1"/>
          <w:sz w:val="26"/>
          <w:szCs w:val="26"/>
        </w:rPr>
        <w:t xml:space="preserve">ставок и </w:t>
      </w:r>
      <w:r w:rsidR="00CD6ADF" w:rsidRPr="00A45D22">
        <w:rPr>
          <w:rFonts w:ascii="Times New Roman" w:hAnsi="Times New Roman"/>
          <w:b/>
          <w:color w:val="000000" w:themeColor="text1"/>
          <w:sz w:val="26"/>
          <w:szCs w:val="26"/>
        </w:rPr>
        <w:t>порядка уплаты</w:t>
      </w:r>
      <w:r w:rsidR="00057C54" w:rsidRPr="00A45D22">
        <w:rPr>
          <w:rFonts w:ascii="Times New Roman" w:hAnsi="Times New Roman"/>
          <w:b/>
          <w:color w:val="000000" w:themeColor="text1"/>
          <w:sz w:val="26"/>
          <w:szCs w:val="26"/>
        </w:rPr>
        <w:t xml:space="preserve"> земельного налога </w:t>
      </w:r>
      <w:r w:rsidR="000C3937" w:rsidRPr="00A45D22">
        <w:rPr>
          <w:rFonts w:ascii="Times New Roman" w:hAnsi="Times New Roman"/>
          <w:b/>
          <w:color w:val="000000" w:themeColor="text1"/>
          <w:sz w:val="26"/>
          <w:szCs w:val="26"/>
        </w:rPr>
        <w:t xml:space="preserve">на территории города Барабинска Барабинского района Новосибирской области </w:t>
      </w:r>
    </w:p>
    <w:p w:rsidR="0066780A" w:rsidRPr="00A45D22" w:rsidRDefault="0066780A" w:rsidP="0066780A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</w:p>
    <w:p w:rsidR="00046828" w:rsidRPr="00A45D22" w:rsidRDefault="00526349" w:rsidP="0066780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45D22">
        <w:rPr>
          <w:rFonts w:ascii="Times New Roman" w:hAnsi="Times New Roman"/>
          <w:color w:val="000000" w:themeColor="text1"/>
          <w:sz w:val="26"/>
          <w:szCs w:val="26"/>
        </w:rPr>
        <w:t>В соответствии с</w:t>
      </w:r>
      <w:r w:rsidR="00166DF7" w:rsidRPr="00A45D22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BD44CC" w:rsidRPr="00A45D22">
        <w:rPr>
          <w:rFonts w:ascii="Times New Roman" w:hAnsi="Times New Roman"/>
          <w:color w:val="000000" w:themeColor="text1"/>
          <w:sz w:val="26"/>
          <w:szCs w:val="26"/>
        </w:rPr>
        <w:t>Главой 31 Налогового кодекса Российской Федерации</w:t>
      </w:r>
      <w:r w:rsidR="00FB49EF" w:rsidRPr="00A45D22">
        <w:rPr>
          <w:rFonts w:ascii="Times New Roman" w:hAnsi="Times New Roman"/>
          <w:color w:val="000000" w:themeColor="text1"/>
          <w:sz w:val="26"/>
          <w:szCs w:val="26"/>
        </w:rPr>
        <w:t>,</w:t>
      </w:r>
      <w:r w:rsidR="00295D75" w:rsidRPr="00A45D22">
        <w:rPr>
          <w:rFonts w:ascii="Times New Roman" w:hAnsi="Times New Roman"/>
          <w:color w:val="000000" w:themeColor="text1"/>
          <w:sz w:val="26"/>
          <w:szCs w:val="26"/>
        </w:rPr>
        <w:t xml:space="preserve"> Федеральным законом РФ от 06.10.2003 года № 131-ФЗ «Об общих принципах организации местного самоуправления в РФ» </w:t>
      </w:r>
      <w:r w:rsidR="00FB49EF" w:rsidRPr="00A45D22">
        <w:rPr>
          <w:rFonts w:ascii="Times New Roman" w:hAnsi="Times New Roman"/>
          <w:color w:val="000000" w:themeColor="text1"/>
          <w:sz w:val="26"/>
          <w:szCs w:val="26"/>
        </w:rPr>
        <w:t xml:space="preserve">и </w:t>
      </w:r>
      <w:r w:rsidR="007D12BF" w:rsidRPr="00A45D22">
        <w:rPr>
          <w:rFonts w:ascii="Times New Roman" w:hAnsi="Times New Roman"/>
          <w:color w:val="000000" w:themeColor="text1"/>
          <w:sz w:val="26"/>
          <w:szCs w:val="26"/>
        </w:rPr>
        <w:t>Устав</w:t>
      </w:r>
      <w:r w:rsidR="00FB49EF" w:rsidRPr="00A45D22">
        <w:rPr>
          <w:rFonts w:ascii="Times New Roman" w:hAnsi="Times New Roman"/>
          <w:color w:val="000000" w:themeColor="text1"/>
          <w:sz w:val="26"/>
          <w:szCs w:val="26"/>
        </w:rPr>
        <w:t xml:space="preserve">ом города Барабинска Барабинского района Новосибирской области </w:t>
      </w:r>
      <w:r w:rsidR="00046828" w:rsidRPr="00A45D22">
        <w:rPr>
          <w:rFonts w:ascii="Times New Roman" w:hAnsi="Times New Roman"/>
          <w:color w:val="000000" w:themeColor="text1"/>
          <w:sz w:val="26"/>
          <w:szCs w:val="26"/>
        </w:rPr>
        <w:t>Совет депутатов города Барабинска Барабинского района Новосибирской области</w:t>
      </w:r>
    </w:p>
    <w:p w:rsidR="00046828" w:rsidRPr="00A45D22" w:rsidRDefault="00046828" w:rsidP="0082687F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A45D22">
        <w:rPr>
          <w:rFonts w:ascii="Times New Roman" w:hAnsi="Times New Roman"/>
          <w:b/>
          <w:color w:val="000000" w:themeColor="text1"/>
          <w:sz w:val="26"/>
          <w:szCs w:val="26"/>
        </w:rPr>
        <w:t>РЕШИЛ:</w:t>
      </w:r>
    </w:p>
    <w:p w:rsidR="00F77F09" w:rsidRPr="00A45D22" w:rsidRDefault="003E70A6" w:rsidP="00CC24E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45D22">
        <w:rPr>
          <w:rFonts w:ascii="Times New Roman" w:hAnsi="Times New Roman"/>
          <w:color w:val="000000" w:themeColor="text1"/>
          <w:sz w:val="26"/>
          <w:szCs w:val="26"/>
        </w:rPr>
        <w:t>1.</w:t>
      </w:r>
      <w:r w:rsidRPr="00A45D22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="00CC24EA" w:rsidRPr="00A45D22">
        <w:rPr>
          <w:rFonts w:ascii="Times New Roman" w:hAnsi="Times New Roman"/>
          <w:color w:val="000000" w:themeColor="text1"/>
          <w:sz w:val="26"/>
          <w:szCs w:val="26"/>
        </w:rPr>
        <w:t xml:space="preserve">Установить </w:t>
      </w:r>
      <w:r w:rsidRPr="00A45D22">
        <w:rPr>
          <w:rFonts w:ascii="Times New Roman" w:hAnsi="Times New Roman"/>
          <w:color w:val="000000" w:themeColor="text1"/>
          <w:sz w:val="26"/>
          <w:szCs w:val="26"/>
        </w:rPr>
        <w:t>с 1 января 20</w:t>
      </w:r>
      <w:r w:rsidR="00CC24EA" w:rsidRPr="00A45D22">
        <w:rPr>
          <w:rFonts w:ascii="Times New Roman" w:hAnsi="Times New Roman"/>
          <w:color w:val="000000" w:themeColor="text1"/>
          <w:sz w:val="26"/>
          <w:szCs w:val="26"/>
        </w:rPr>
        <w:t>25</w:t>
      </w:r>
      <w:r w:rsidRPr="00A45D22">
        <w:rPr>
          <w:rFonts w:ascii="Times New Roman" w:hAnsi="Times New Roman"/>
          <w:color w:val="000000" w:themeColor="text1"/>
          <w:sz w:val="26"/>
          <w:szCs w:val="26"/>
        </w:rPr>
        <w:t xml:space="preserve"> года </w:t>
      </w:r>
      <w:r w:rsidR="004D6B6A" w:rsidRPr="00A45D22">
        <w:rPr>
          <w:rFonts w:ascii="Times New Roman" w:hAnsi="Times New Roman"/>
          <w:color w:val="000000" w:themeColor="text1"/>
          <w:sz w:val="26"/>
          <w:szCs w:val="26"/>
        </w:rPr>
        <w:t xml:space="preserve">ставки и порядок уплаты земельного налога </w:t>
      </w:r>
      <w:r w:rsidRPr="00A45D22">
        <w:rPr>
          <w:rFonts w:ascii="Times New Roman" w:hAnsi="Times New Roman"/>
          <w:color w:val="000000" w:themeColor="text1"/>
          <w:sz w:val="26"/>
          <w:szCs w:val="26"/>
        </w:rPr>
        <w:t>на территории города Барабинска Барабинского района Новосибирской области</w:t>
      </w:r>
      <w:r w:rsidR="004D6B6A" w:rsidRPr="00A45D22">
        <w:rPr>
          <w:rFonts w:ascii="Times New Roman" w:hAnsi="Times New Roman"/>
          <w:color w:val="000000" w:themeColor="text1"/>
          <w:sz w:val="26"/>
          <w:szCs w:val="26"/>
        </w:rPr>
        <w:t>.</w:t>
      </w:r>
      <w:r w:rsidRPr="00A45D22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:rsidR="00046828" w:rsidRPr="00A45D22" w:rsidRDefault="006A0C52" w:rsidP="0082687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45D22">
        <w:rPr>
          <w:rFonts w:ascii="Times New Roman" w:hAnsi="Times New Roman"/>
          <w:color w:val="000000" w:themeColor="text1"/>
          <w:sz w:val="26"/>
          <w:szCs w:val="26"/>
        </w:rPr>
        <w:t>1.</w:t>
      </w:r>
      <w:r w:rsidR="00046828" w:rsidRPr="00A45D22">
        <w:rPr>
          <w:rFonts w:ascii="Times New Roman" w:hAnsi="Times New Roman"/>
          <w:color w:val="000000" w:themeColor="text1"/>
          <w:sz w:val="26"/>
          <w:szCs w:val="26"/>
        </w:rPr>
        <w:t xml:space="preserve">1. </w:t>
      </w:r>
      <w:r w:rsidR="00FC7F5C" w:rsidRPr="00A45D22">
        <w:rPr>
          <w:rFonts w:ascii="Times New Roman" w:hAnsi="Times New Roman"/>
          <w:color w:val="000000" w:themeColor="text1"/>
          <w:sz w:val="26"/>
          <w:szCs w:val="26"/>
        </w:rPr>
        <w:t>Установить</w:t>
      </w:r>
      <w:r w:rsidR="003E70A6" w:rsidRPr="00A45D22">
        <w:rPr>
          <w:rFonts w:ascii="Times New Roman" w:hAnsi="Times New Roman"/>
          <w:color w:val="000000" w:themeColor="text1"/>
          <w:sz w:val="26"/>
          <w:szCs w:val="26"/>
        </w:rPr>
        <w:t xml:space="preserve"> с 1 января 20</w:t>
      </w:r>
      <w:r w:rsidR="00CC24EA" w:rsidRPr="00A45D22">
        <w:rPr>
          <w:rFonts w:ascii="Times New Roman" w:hAnsi="Times New Roman"/>
          <w:color w:val="000000" w:themeColor="text1"/>
          <w:sz w:val="26"/>
          <w:szCs w:val="26"/>
        </w:rPr>
        <w:t>25</w:t>
      </w:r>
      <w:r w:rsidR="003E70A6" w:rsidRPr="00A45D22">
        <w:rPr>
          <w:rFonts w:ascii="Times New Roman" w:hAnsi="Times New Roman"/>
          <w:color w:val="000000" w:themeColor="text1"/>
          <w:sz w:val="26"/>
          <w:szCs w:val="26"/>
        </w:rPr>
        <w:t xml:space="preserve"> года ставки </w:t>
      </w:r>
      <w:r w:rsidR="00CC24EA" w:rsidRPr="00A45D22">
        <w:rPr>
          <w:rFonts w:ascii="Times New Roman" w:hAnsi="Times New Roman"/>
          <w:color w:val="000000" w:themeColor="text1"/>
          <w:sz w:val="26"/>
          <w:szCs w:val="26"/>
        </w:rPr>
        <w:t>земельного налога на территории</w:t>
      </w:r>
      <w:r w:rsidR="003E70A6" w:rsidRPr="00A45D22">
        <w:rPr>
          <w:rFonts w:ascii="Times New Roman" w:hAnsi="Times New Roman"/>
          <w:color w:val="000000" w:themeColor="text1"/>
          <w:sz w:val="26"/>
          <w:szCs w:val="26"/>
        </w:rPr>
        <w:t xml:space="preserve"> города Барабинска Барабинского района Новосибирской области</w:t>
      </w:r>
      <w:r w:rsidRPr="00A45D22">
        <w:rPr>
          <w:rFonts w:ascii="Times New Roman" w:hAnsi="Times New Roman"/>
          <w:color w:val="000000" w:themeColor="text1"/>
          <w:sz w:val="26"/>
          <w:szCs w:val="26"/>
        </w:rPr>
        <w:t xml:space="preserve"> в следующих размерах</w:t>
      </w:r>
      <w:r w:rsidR="00046828" w:rsidRPr="00A45D22">
        <w:rPr>
          <w:rFonts w:ascii="Times New Roman" w:hAnsi="Times New Roman"/>
          <w:color w:val="000000" w:themeColor="text1"/>
          <w:sz w:val="26"/>
          <w:szCs w:val="26"/>
        </w:rPr>
        <w:t>:</w:t>
      </w:r>
    </w:p>
    <w:p w:rsidR="006A0C52" w:rsidRPr="00A45D22" w:rsidRDefault="00CC24EA" w:rsidP="0082687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45D22">
        <w:rPr>
          <w:rFonts w:ascii="Times New Roman" w:hAnsi="Times New Roman"/>
          <w:color w:val="000000" w:themeColor="text1"/>
          <w:sz w:val="26"/>
          <w:szCs w:val="26"/>
        </w:rPr>
        <w:t>а) 0,</w:t>
      </w:r>
      <w:r w:rsidR="006A0C52" w:rsidRPr="00A45D22">
        <w:rPr>
          <w:rFonts w:ascii="Times New Roman" w:hAnsi="Times New Roman"/>
          <w:color w:val="000000" w:themeColor="text1"/>
          <w:sz w:val="26"/>
          <w:szCs w:val="26"/>
        </w:rPr>
        <w:t>3 процента в отношении земельных участков:</w:t>
      </w:r>
    </w:p>
    <w:p w:rsidR="00CA16B9" w:rsidRPr="00A45D22" w:rsidRDefault="00CA16B9" w:rsidP="0082687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45D22">
        <w:rPr>
          <w:rFonts w:ascii="Times New Roman" w:hAnsi="Times New Roman"/>
          <w:color w:val="000000" w:themeColor="text1"/>
          <w:sz w:val="26"/>
          <w:szCs w:val="26"/>
        </w:rPr>
        <w:t>- 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производства;</w:t>
      </w:r>
    </w:p>
    <w:p w:rsidR="002C6840" w:rsidRPr="00A45D22" w:rsidRDefault="006A0C52" w:rsidP="0082687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gramStart"/>
      <w:r w:rsidRPr="00A45D22">
        <w:rPr>
          <w:rFonts w:ascii="Times New Roman" w:hAnsi="Times New Roman"/>
          <w:color w:val="000000" w:themeColor="text1"/>
          <w:sz w:val="26"/>
          <w:szCs w:val="26"/>
        </w:rPr>
        <w:t>- занятых жилищным фондом и</w:t>
      </w:r>
      <w:r w:rsidR="00CC24EA" w:rsidRPr="00A45D22">
        <w:rPr>
          <w:rFonts w:ascii="Times New Roman" w:hAnsi="Times New Roman"/>
          <w:color w:val="000000" w:themeColor="text1"/>
          <w:sz w:val="26"/>
          <w:szCs w:val="26"/>
        </w:rPr>
        <w:t xml:space="preserve"> (или)</w:t>
      </w:r>
      <w:r w:rsidRPr="00A45D22">
        <w:rPr>
          <w:rFonts w:ascii="Times New Roman" w:hAnsi="Times New Roman"/>
          <w:color w:val="000000" w:themeColor="text1"/>
          <w:sz w:val="26"/>
          <w:szCs w:val="26"/>
        </w:rPr>
        <w:t xml:space="preserve"> объектами инженерной инфраструктуры жилищно-коммунального комплекса (за исклю</w:t>
      </w:r>
      <w:r w:rsidR="002C6840" w:rsidRPr="00A45D22">
        <w:rPr>
          <w:rFonts w:ascii="Times New Roman" w:hAnsi="Times New Roman"/>
          <w:color w:val="000000" w:themeColor="text1"/>
          <w:sz w:val="26"/>
          <w:szCs w:val="26"/>
        </w:rPr>
        <w:t xml:space="preserve">чением </w:t>
      </w:r>
      <w:r w:rsidR="00CC24EA" w:rsidRPr="00A45D22">
        <w:rPr>
          <w:rFonts w:ascii="Times New Roman" w:hAnsi="Times New Roman"/>
          <w:color w:val="000000" w:themeColor="text1"/>
          <w:sz w:val="26"/>
          <w:szCs w:val="26"/>
        </w:rPr>
        <w:t>части земельного участка</w:t>
      </w:r>
      <w:r w:rsidR="002C6840" w:rsidRPr="00A45D22">
        <w:rPr>
          <w:rFonts w:ascii="Times New Roman" w:hAnsi="Times New Roman"/>
          <w:color w:val="000000" w:themeColor="text1"/>
          <w:sz w:val="26"/>
          <w:szCs w:val="26"/>
        </w:rPr>
        <w:t>, приходящейся на объект</w:t>
      </w:r>
      <w:r w:rsidR="00CC24EA" w:rsidRPr="00A45D22">
        <w:rPr>
          <w:rFonts w:ascii="Times New Roman" w:hAnsi="Times New Roman"/>
          <w:color w:val="000000" w:themeColor="text1"/>
          <w:sz w:val="26"/>
          <w:szCs w:val="26"/>
        </w:rPr>
        <w:t xml:space="preserve"> недвижимого имущества</w:t>
      </w:r>
      <w:r w:rsidR="002C6840" w:rsidRPr="00A45D22">
        <w:rPr>
          <w:rFonts w:ascii="Times New Roman" w:hAnsi="Times New Roman"/>
          <w:color w:val="000000" w:themeColor="text1"/>
          <w:sz w:val="26"/>
          <w:szCs w:val="26"/>
        </w:rPr>
        <w:t xml:space="preserve">, не </w:t>
      </w:r>
      <w:r w:rsidR="00CC24EA" w:rsidRPr="00A45D22">
        <w:rPr>
          <w:rFonts w:ascii="Times New Roman" w:hAnsi="Times New Roman"/>
          <w:color w:val="000000" w:themeColor="text1"/>
          <w:sz w:val="26"/>
          <w:szCs w:val="26"/>
        </w:rPr>
        <w:t xml:space="preserve">относящийся к жилищному фонду и (или) </w:t>
      </w:r>
      <w:r w:rsidR="002C6840" w:rsidRPr="00A45D22">
        <w:rPr>
          <w:rFonts w:ascii="Times New Roman" w:hAnsi="Times New Roman"/>
          <w:color w:val="000000" w:themeColor="text1"/>
          <w:sz w:val="26"/>
          <w:szCs w:val="26"/>
        </w:rPr>
        <w:t>к объектам инженерной инфраструктуры жилищно-коммунального комплекса) или приобретенных (предоставленных) для жилищного строительства</w:t>
      </w:r>
      <w:r w:rsidR="00CC24EA" w:rsidRPr="00A45D22">
        <w:rPr>
          <w:rFonts w:ascii="Times New Roman" w:hAnsi="Times New Roman"/>
          <w:color w:val="000000" w:themeColor="text1"/>
          <w:sz w:val="26"/>
          <w:szCs w:val="26"/>
        </w:rPr>
        <w:t xml:space="preserve">, </w:t>
      </w:r>
      <w:r w:rsidR="00B75E08" w:rsidRPr="00A45D22">
        <w:rPr>
          <w:rFonts w:ascii="Times New Roman" w:hAnsi="Times New Roman"/>
          <w:color w:val="000000" w:themeColor="text1"/>
          <w:sz w:val="26"/>
          <w:szCs w:val="26"/>
        </w:rPr>
        <w:t xml:space="preserve">за исключением </w:t>
      </w:r>
      <w:r w:rsidR="00CC24EA" w:rsidRPr="00A45D22">
        <w:rPr>
          <w:rFonts w:ascii="Times New Roman" w:hAnsi="Times New Roman"/>
          <w:color w:val="000000" w:themeColor="text1"/>
          <w:sz w:val="26"/>
          <w:szCs w:val="26"/>
        </w:rPr>
        <w:t xml:space="preserve">указанных в настоящем абзаце </w:t>
      </w:r>
      <w:r w:rsidR="00B75E08" w:rsidRPr="00A45D22">
        <w:rPr>
          <w:rFonts w:ascii="Times New Roman" w:hAnsi="Times New Roman"/>
          <w:color w:val="000000" w:themeColor="text1"/>
          <w:sz w:val="26"/>
          <w:szCs w:val="26"/>
        </w:rPr>
        <w:t>земельных участков, приобретенных (предоставленных) для индивидуального жилищного строительства, используемых в п</w:t>
      </w:r>
      <w:r w:rsidR="00CC24EA" w:rsidRPr="00A45D22">
        <w:rPr>
          <w:rFonts w:ascii="Times New Roman" w:hAnsi="Times New Roman"/>
          <w:color w:val="000000" w:themeColor="text1"/>
          <w:sz w:val="26"/>
          <w:szCs w:val="26"/>
        </w:rPr>
        <w:t>редпринимательской деятельности, и земельных участков</w:t>
      </w:r>
      <w:proofErr w:type="gramEnd"/>
      <w:r w:rsidR="00CC24EA" w:rsidRPr="00A45D22">
        <w:rPr>
          <w:rFonts w:ascii="Times New Roman" w:hAnsi="Times New Roman"/>
          <w:color w:val="000000" w:themeColor="text1"/>
          <w:sz w:val="26"/>
          <w:szCs w:val="26"/>
        </w:rPr>
        <w:t xml:space="preserve">, кадастровая стоимость </w:t>
      </w:r>
      <w:proofErr w:type="gramStart"/>
      <w:r w:rsidR="00CC24EA" w:rsidRPr="00A45D22">
        <w:rPr>
          <w:rFonts w:ascii="Times New Roman" w:hAnsi="Times New Roman"/>
          <w:color w:val="000000" w:themeColor="text1"/>
          <w:sz w:val="26"/>
          <w:szCs w:val="26"/>
        </w:rPr>
        <w:t>каждого</w:t>
      </w:r>
      <w:proofErr w:type="gramEnd"/>
      <w:r w:rsidR="00CC24EA" w:rsidRPr="00A45D22">
        <w:rPr>
          <w:rFonts w:ascii="Times New Roman" w:hAnsi="Times New Roman"/>
          <w:color w:val="000000" w:themeColor="text1"/>
          <w:sz w:val="26"/>
          <w:szCs w:val="26"/>
        </w:rPr>
        <w:t xml:space="preserve"> из которых превышает 300 миллионов рублей</w:t>
      </w:r>
      <w:r w:rsidR="002C6840" w:rsidRPr="00A45D22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:rsidR="006A0C52" w:rsidRPr="00A45D22" w:rsidRDefault="00B75E08" w:rsidP="0082687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gramStart"/>
      <w:r w:rsidRPr="00A45D22">
        <w:rPr>
          <w:rFonts w:ascii="Times New Roman" w:hAnsi="Times New Roman"/>
          <w:color w:val="000000" w:themeColor="text1"/>
          <w:sz w:val="26"/>
          <w:szCs w:val="26"/>
        </w:rPr>
        <w:t xml:space="preserve">- не используемых в предпринимательской деятельности, </w:t>
      </w:r>
      <w:r w:rsidR="002C6840" w:rsidRPr="00A45D22">
        <w:rPr>
          <w:rFonts w:ascii="Times New Roman" w:hAnsi="Times New Roman"/>
          <w:color w:val="000000" w:themeColor="text1"/>
          <w:sz w:val="26"/>
          <w:szCs w:val="26"/>
        </w:rPr>
        <w:t xml:space="preserve">приобретенных (предоставленных) для </w:t>
      </w:r>
      <w:r w:rsidR="00A4760B" w:rsidRPr="00A45D22">
        <w:rPr>
          <w:rFonts w:ascii="Times New Roman" w:hAnsi="Times New Roman"/>
          <w:color w:val="000000" w:themeColor="text1"/>
          <w:sz w:val="26"/>
          <w:szCs w:val="26"/>
        </w:rPr>
        <w:t xml:space="preserve">ведения </w:t>
      </w:r>
      <w:r w:rsidR="002C6840" w:rsidRPr="00A45D22">
        <w:rPr>
          <w:rFonts w:ascii="Times New Roman" w:hAnsi="Times New Roman"/>
          <w:color w:val="000000" w:themeColor="text1"/>
          <w:sz w:val="26"/>
          <w:szCs w:val="26"/>
        </w:rPr>
        <w:t>личного подсобного хозяйства, садоводства</w:t>
      </w:r>
      <w:r w:rsidRPr="00A45D22">
        <w:rPr>
          <w:rFonts w:ascii="Times New Roman" w:hAnsi="Times New Roman"/>
          <w:color w:val="000000" w:themeColor="text1"/>
          <w:sz w:val="26"/>
          <w:szCs w:val="26"/>
        </w:rPr>
        <w:t xml:space="preserve"> или огородничества</w:t>
      </w:r>
      <w:r w:rsidR="002C6840" w:rsidRPr="00A45D22">
        <w:rPr>
          <w:rFonts w:ascii="Times New Roman" w:hAnsi="Times New Roman"/>
          <w:color w:val="000000" w:themeColor="text1"/>
          <w:sz w:val="26"/>
          <w:szCs w:val="26"/>
        </w:rPr>
        <w:t xml:space="preserve">, а также </w:t>
      </w:r>
      <w:r w:rsidR="00A43A45" w:rsidRPr="00A45D22">
        <w:rPr>
          <w:rFonts w:ascii="Times New Roman" w:hAnsi="Times New Roman"/>
          <w:color w:val="000000" w:themeColor="text1"/>
          <w:sz w:val="26"/>
          <w:szCs w:val="26"/>
        </w:rPr>
        <w:t xml:space="preserve">земельных участков общего назначения, предусмотренных Федеральным законом от 29 июля 2017 года № 217-ФЗ «О ведении гражданами садоводства </w:t>
      </w:r>
      <w:r w:rsidR="00A4760B" w:rsidRPr="00A45D22">
        <w:rPr>
          <w:rFonts w:ascii="Times New Roman" w:hAnsi="Times New Roman"/>
          <w:color w:val="000000" w:themeColor="text1"/>
          <w:sz w:val="26"/>
          <w:szCs w:val="26"/>
        </w:rPr>
        <w:t xml:space="preserve"> и огородничества </w:t>
      </w:r>
      <w:r w:rsidR="00A43A45" w:rsidRPr="00A45D22">
        <w:rPr>
          <w:rFonts w:ascii="Times New Roman" w:hAnsi="Times New Roman"/>
          <w:color w:val="000000" w:themeColor="text1"/>
          <w:sz w:val="26"/>
          <w:szCs w:val="26"/>
        </w:rPr>
        <w:t>для собственных нужд и о внесении изменений в отдельные законодательные акты Российской Федерации»</w:t>
      </w:r>
      <w:r w:rsidR="00A4760B" w:rsidRPr="00A45D22">
        <w:rPr>
          <w:rFonts w:ascii="Times New Roman" w:hAnsi="Times New Roman"/>
          <w:color w:val="000000" w:themeColor="text1"/>
          <w:sz w:val="26"/>
          <w:szCs w:val="26"/>
        </w:rPr>
        <w:t xml:space="preserve">, за исключением указанных в настоящем абзаце земельных </w:t>
      </w:r>
      <w:r w:rsidR="00E467FD" w:rsidRPr="00A45D22">
        <w:rPr>
          <w:rFonts w:ascii="Times New Roman" w:hAnsi="Times New Roman"/>
          <w:color w:val="000000" w:themeColor="text1"/>
          <w:sz w:val="26"/>
          <w:szCs w:val="26"/>
        </w:rPr>
        <w:t>участков, кадастровая стоимость</w:t>
      </w:r>
      <w:r w:rsidR="00A4760B" w:rsidRPr="00A45D22">
        <w:rPr>
          <w:rFonts w:ascii="Times New Roman" w:hAnsi="Times New Roman"/>
          <w:color w:val="000000" w:themeColor="text1"/>
          <w:sz w:val="26"/>
          <w:szCs w:val="26"/>
        </w:rPr>
        <w:t xml:space="preserve"> каждого</w:t>
      </w:r>
      <w:proofErr w:type="gramEnd"/>
      <w:r w:rsidR="00A4760B" w:rsidRPr="00A45D22">
        <w:rPr>
          <w:rFonts w:ascii="Times New Roman" w:hAnsi="Times New Roman"/>
          <w:color w:val="000000" w:themeColor="text1"/>
          <w:sz w:val="26"/>
          <w:szCs w:val="26"/>
        </w:rPr>
        <w:t xml:space="preserve"> из которых превышает 300 миллионов рублей.</w:t>
      </w:r>
    </w:p>
    <w:p w:rsidR="00CA16B9" w:rsidRPr="00A45D22" w:rsidRDefault="00CA16B9" w:rsidP="0082687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45D22">
        <w:rPr>
          <w:rFonts w:ascii="Times New Roman" w:hAnsi="Times New Roman"/>
          <w:color w:val="000000" w:themeColor="text1"/>
          <w:sz w:val="26"/>
          <w:szCs w:val="26"/>
        </w:rPr>
        <w:lastRenderedPageBreak/>
        <w:t>- ограниченных в обороте в соответствии с законодательством Российской Федерации, предоставленных для обеспечения обороны, безопасности и таможенных нужд.</w:t>
      </w:r>
    </w:p>
    <w:p w:rsidR="006A0C52" w:rsidRPr="00A45D22" w:rsidRDefault="00A4760B" w:rsidP="0082687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45D22">
        <w:rPr>
          <w:rFonts w:ascii="Times New Roman" w:hAnsi="Times New Roman"/>
          <w:color w:val="000000" w:themeColor="text1"/>
          <w:sz w:val="26"/>
          <w:szCs w:val="26"/>
        </w:rPr>
        <w:t>б) 1,</w:t>
      </w:r>
      <w:r w:rsidR="003258DD" w:rsidRPr="00A45D22">
        <w:rPr>
          <w:rFonts w:ascii="Times New Roman" w:hAnsi="Times New Roman"/>
          <w:color w:val="000000" w:themeColor="text1"/>
          <w:sz w:val="26"/>
          <w:szCs w:val="26"/>
        </w:rPr>
        <w:t>5 процента в отношении прочих земельных участков.</w:t>
      </w:r>
    </w:p>
    <w:p w:rsidR="00B529FE" w:rsidRPr="00A45D22" w:rsidRDefault="000C5DE1" w:rsidP="00B529F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45D22">
        <w:rPr>
          <w:rFonts w:ascii="Times New Roman" w:hAnsi="Times New Roman"/>
          <w:color w:val="000000" w:themeColor="text1"/>
          <w:sz w:val="26"/>
          <w:szCs w:val="26"/>
        </w:rPr>
        <w:t>1.</w:t>
      </w:r>
      <w:r w:rsidR="003258DD" w:rsidRPr="00A45D22">
        <w:rPr>
          <w:rFonts w:ascii="Times New Roman" w:hAnsi="Times New Roman"/>
          <w:color w:val="000000" w:themeColor="text1"/>
          <w:sz w:val="26"/>
          <w:szCs w:val="26"/>
        </w:rPr>
        <w:t xml:space="preserve">2. </w:t>
      </w:r>
      <w:r w:rsidR="003D66B8" w:rsidRPr="00A45D22">
        <w:rPr>
          <w:rFonts w:ascii="Times New Roman" w:hAnsi="Times New Roman"/>
          <w:color w:val="000000" w:themeColor="text1"/>
          <w:sz w:val="26"/>
          <w:szCs w:val="26"/>
        </w:rPr>
        <w:t>У</w:t>
      </w:r>
      <w:r w:rsidR="003258DD" w:rsidRPr="00A45D22">
        <w:rPr>
          <w:rFonts w:ascii="Times New Roman" w:hAnsi="Times New Roman"/>
          <w:color w:val="000000" w:themeColor="text1"/>
          <w:sz w:val="26"/>
          <w:szCs w:val="26"/>
        </w:rPr>
        <w:t>становить</w:t>
      </w:r>
      <w:r w:rsidR="00A4760B" w:rsidRPr="00A45D22">
        <w:rPr>
          <w:rFonts w:ascii="Times New Roman" w:hAnsi="Times New Roman"/>
          <w:color w:val="000000" w:themeColor="text1"/>
          <w:sz w:val="26"/>
          <w:szCs w:val="26"/>
        </w:rPr>
        <w:t>, что отчетный период</w:t>
      </w:r>
      <w:r w:rsidR="00E319F9" w:rsidRPr="00A45D22">
        <w:rPr>
          <w:rFonts w:ascii="Times New Roman" w:hAnsi="Times New Roman"/>
          <w:color w:val="000000" w:themeColor="text1"/>
          <w:sz w:val="26"/>
          <w:szCs w:val="26"/>
        </w:rPr>
        <w:t xml:space="preserve"> для </w:t>
      </w:r>
      <w:r w:rsidR="00710205" w:rsidRPr="00A45D22">
        <w:rPr>
          <w:rFonts w:ascii="Times New Roman" w:hAnsi="Times New Roman"/>
          <w:color w:val="000000" w:themeColor="text1"/>
          <w:sz w:val="26"/>
          <w:szCs w:val="26"/>
        </w:rPr>
        <w:t>государственных и муниципальных (бюджетных, автономных и казенных) учреждений</w:t>
      </w:r>
      <w:r w:rsidR="00E319F9" w:rsidRPr="00A45D22">
        <w:rPr>
          <w:rFonts w:ascii="Times New Roman" w:hAnsi="Times New Roman"/>
          <w:color w:val="000000" w:themeColor="text1"/>
          <w:sz w:val="26"/>
          <w:szCs w:val="26"/>
        </w:rPr>
        <w:t>, финансируемых из бюджетов всех уровней</w:t>
      </w:r>
      <w:r w:rsidR="004D6B6A" w:rsidRPr="00A45D22">
        <w:rPr>
          <w:rFonts w:ascii="Times New Roman" w:hAnsi="Times New Roman"/>
          <w:color w:val="000000" w:themeColor="text1"/>
          <w:sz w:val="26"/>
          <w:szCs w:val="26"/>
        </w:rPr>
        <w:t xml:space="preserve"> на территории города Барабинска Барабинского района Новосибирской области</w:t>
      </w:r>
      <w:r w:rsidR="00E319F9" w:rsidRPr="00A45D22">
        <w:rPr>
          <w:rFonts w:ascii="Times New Roman" w:hAnsi="Times New Roman"/>
          <w:color w:val="000000" w:themeColor="text1"/>
          <w:sz w:val="26"/>
          <w:szCs w:val="26"/>
        </w:rPr>
        <w:t>, не устанавливается</w:t>
      </w:r>
      <w:r w:rsidR="004D6B6A" w:rsidRPr="00A45D22">
        <w:rPr>
          <w:rFonts w:ascii="Times New Roman" w:hAnsi="Times New Roman"/>
          <w:color w:val="000000" w:themeColor="text1"/>
          <w:sz w:val="26"/>
          <w:szCs w:val="26"/>
        </w:rPr>
        <w:t>,</w:t>
      </w:r>
      <w:r w:rsidR="004D6B6A" w:rsidRPr="00A45D22">
        <w:rPr>
          <w:rFonts w:ascii="Times New Roman" w:hAnsi="Times New Roman"/>
          <w:sz w:val="26"/>
          <w:szCs w:val="26"/>
        </w:rPr>
        <w:t xml:space="preserve"> </w:t>
      </w:r>
      <w:r w:rsidR="004D6B6A" w:rsidRPr="00A45D22">
        <w:rPr>
          <w:rFonts w:ascii="Times New Roman" w:hAnsi="Times New Roman"/>
          <w:color w:val="000000" w:themeColor="text1"/>
          <w:sz w:val="26"/>
          <w:szCs w:val="26"/>
        </w:rPr>
        <w:t xml:space="preserve">авансовые платежи </w:t>
      </w:r>
      <w:r w:rsidR="006543C4" w:rsidRPr="00A45D22">
        <w:rPr>
          <w:rFonts w:ascii="Times New Roman" w:hAnsi="Times New Roman"/>
          <w:color w:val="000000" w:themeColor="text1"/>
          <w:sz w:val="26"/>
          <w:szCs w:val="26"/>
        </w:rPr>
        <w:t xml:space="preserve">по земельному налогу </w:t>
      </w:r>
      <w:r w:rsidR="004D6B6A" w:rsidRPr="00A45D22">
        <w:rPr>
          <w:rFonts w:ascii="Times New Roman" w:hAnsi="Times New Roman"/>
          <w:color w:val="000000" w:themeColor="text1"/>
          <w:sz w:val="26"/>
          <w:szCs w:val="26"/>
        </w:rPr>
        <w:t xml:space="preserve">не исчисляются и не уплачиваются. </w:t>
      </w:r>
    </w:p>
    <w:p w:rsidR="00C50D48" w:rsidRPr="00A45D22" w:rsidRDefault="004D6B6A" w:rsidP="00D81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A45D22">
        <w:rPr>
          <w:rFonts w:ascii="Times New Roman" w:hAnsi="Times New Roman"/>
          <w:color w:val="000000" w:themeColor="text1"/>
          <w:sz w:val="26"/>
          <w:szCs w:val="26"/>
        </w:rPr>
        <w:t xml:space="preserve">Для иных организаций на территории города Барабинска Барабинского района Новосибирской области </w:t>
      </w:r>
      <w:r w:rsidR="00C50D48" w:rsidRPr="00A45D22">
        <w:rPr>
          <w:rFonts w:ascii="Times New Roman" w:hAnsi="Times New Roman"/>
          <w:color w:val="000000" w:themeColor="text1"/>
          <w:sz w:val="26"/>
          <w:szCs w:val="26"/>
        </w:rPr>
        <w:t>о</w:t>
      </w:r>
      <w:r w:rsidR="00C50D48" w:rsidRPr="00A45D22">
        <w:rPr>
          <w:rFonts w:ascii="Times New Roman" w:eastAsiaTheme="minorHAnsi" w:hAnsi="Times New Roman"/>
          <w:sz w:val="26"/>
          <w:szCs w:val="26"/>
        </w:rPr>
        <w:t>тчетными периодами признаются первый квартал, второй квартал и третий квартал календарного года.</w:t>
      </w:r>
    </w:p>
    <w:p w:rsidR="00CD6ADF" w:rsidRPr="00A45D22" w:rsidRDefault="00CD6ADF" w:rsidP="00CD6AD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45D22">
        <w:rPr>
          <w:rFonts w:ascii="Times New Roman" w:hAnsi="Times New Roman"/>
          <w:color w:val="000000" w:themeColor="text1"/>
          <w:sz w:val="26"/>
          <w:szCs w:val="26"/>
        </w:rPr>
        <w:t>1.3. Налоговые льготы по земельному налогу на территории города Барабинска Барабинского района Новосибирской области установлены в соответствии со статьей 395 Налогового кодекса РФ, дополнительные льготы не устанавливаются.</w:t>
      </w:r>
    </w:p>
    <w:p w:rsidR="00CD6ADF" w:rsidRPr="00A45D22" w:rsidRDefault="00CD6ADF" w:rsidP="00CD6AD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45D22">
        <w:rPr>
          <w:rFonts w:ascii="Times New Roman" w:hAnsi="Times New Roman"/>
          <w:color w:val="000000" w:themeColor="text1"/>
          <w:sz w:val="26"/>
          <w:szCs w:val="26"/>
        </w:rPr>
        <w:t xml:space="preserve">1.4. Установить, что порядок исчисления земельного налога и авансовых платежей по налогу осуществляется в соответствии со статьей 396 Налогового кодекса РФ. </w:t>
      </w:r>
    </w:p>
    <w:p w:rsidR="00CD6ADF" w:rsidRPr="00A45D22" w:rsidRDefault="004D6B6A" w:rsidP="00B529F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A45D22">
        <w:rPr>
          <w:rFonts w:ascii="Times New Roman" w:hAnsi="Times New Roman"/>
          <w:color w:val="000000" w:themeColor="text1"/>
          <w:sz w:val="26"/>
          <w:szCs w:val="26"/>
        </w:rPr>
        <w:t>1.</w:t>
      </w:r>
      <w:r w:rsidR="00CD6ADF" w:rsidRPr="00A45D22">
        <w:rPr>
          <w:rFonts w:ascii="Times New Roman" w:hAnsi="Times New Roman"/>
          <w:color w:val="000000" w:themeColor="text1"/>
          <w:sz w:val="26"/>
          <w:szCs w:val="26"/>
        </w:rPr>
        <w:t>5</w:t>
      </w:r>
      <w:r w:rsidRPr="00A45D22">
        <w:rPr>
          <w:rFonts w:ascii="Times New Roman" w:hAnsi="Times New Roman"/>
          <w:color w:val="000000" w:themeColor="text1"/>
          <w:sz w:val="26"/>
          <w:szCs w:val="26"/>
        </w:rPr>
        <w:t xml:space="preserve">. </w:t>
      </w:r>
      <w:r w:rsidR="00CD6ADF" w:rsidRPr="00A45D22">
        <w:rPr>
          <w:rFonts w:ascii="Times New Roman" w:hAnsi="Times New Roman"/>
          <w:color w:val="000000" w:themeColor="text1"/>
          <w:sz w:val="26"/>
          <w:szCs w:val="26"/>
        </w:rPr>
        <w:t>Установить, что земельный н</w:t>
      </w:r>
      <w:r w:rsidR="00CD6ADF" w:rsidRPr="00A45D22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алог подлежит уплате: </w:t>
      </w:r>
    </w:p>
    <w:p w:rsidR="00CD6ADF" w:rsidRPr="00A45D22" w:rsidRDefault="00CD6ADF" w:rsidP="00B529F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A45D22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-</w:t>
      </w:r>
      <w:r w:rsidR="00D816B5" w:rsidRPr="00A45D22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 w:rsidRPr="00A45D22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налогоплательщиками-организациями в </w:t>
      </w:r>
      <w:hyperlink r:id="rId7" w:history="1">
        <w:r w:rsidRPr="00A45D22">
          <w:rPr>
            <w:rStyle w:val="aa"/>
            <w:rFonts w:ascii="Times New Roman" w:hAnsi="Times New Roman"/>
            <w:color w:val="auto"/>
            <w:sz w:val="26"/>
            <w:szCs w:val="26"/>
            <w:u w:val="none"/>
            <w:shd w:val="clear" w:color="auto" w:fill="FFFFFF"/>
          </w:rPr>
          <w:t>срок</w:t>
        </w:r>
      </w:hyperlink>
      <w:r w:rsidRPr="00A45D22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 не позднее 28 февраля года, следующего за истекшим налоговым периодом. Авансовые платежи по налогу подлежат уплате налогоплательщиками-организациями в срок не позднее 28-го числа месяца, следующего за истекшим отчетным периодом;</w:t>
      </w:r>
    </w:p>
    <w:p w:rsidR="00B529FE" w:rsidRPr="00A45D22" w:rsidRDefault="00CD6ADF" w:rsidP="00B529F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45D22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- налогоплательщиками - физическими лицами </w:t>
      </w:r>
      <w:r w:rsidRPr="00A45D22">
        <w:rPr>
          <w:rFonts w:ascii="Times New Roman" w:hAnsi="Times New Roman"/>
          <w:sz w:val="26"/>
          <w:szCs w:val="26"/>
          <w:shd w:val="clear" w:color="auto" w:fill="FFFFFF"/>
        </w:rPr>
        <w:t>в </w:t>
      </w:r>
      <w:hyperlink r:id="rId8" w:history="1">
        <w:r w:rsidRPr="00A45D22">
          <w:rPr>
            <w:rStyle w:val="aa"/>
            <w:rFonts w:ascii="Times New Roman" w:hAnsi="Times New Roman"/>
            <w:color w:val="auto"/>
            <w:sz w:val="26"/>
            <w:szCs w:val="26"/>
            <w:u w:val="none"/>
            <w:shd w:val="clear" w:color="auto" w:fill="FFFFFF"/>
          </w:rPr>
          <w:t>срок</w:t>
        </w:r>
      </w:hyperlink>
      <w:r w:rsidRPr="00A45D22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 не позднее 1 декабря года, следующего за истекшим налоговым периодом</w:t>
      </w:r>
      <w:r w:rsidRPr="00A45D22">
        <w:rPr>
          <w:color w:val="000000"/>
          <w:sz w:val="26"/>
          <w:szCs w:val="26"/>
          <w:shd w:val="clear" w:color="auto" w:fill="FFFFFF"/>
        </w:rPr>
        <w:t>.</w:t>
      </w:r>
    </w:p>
    <w:p w:rsidR="00C50D48" w:rsidRPr="00A45D22" w:rsidRDefault="000C5DE1" w:rsidP="0082687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45D22">
        <w:rPr>
          <w:rFonts w:ascii="Times New Roman" w:hAnsi="Times New Roman"/>
          <w:color w:val="000000" w:themeColor="text1"/>
          <w:sz w:val="26"/>
          <w:szCs w:val="26"/>
        </w:rPr>
        <w:t>2</w:t>
      </w:r>
      <w:r w:rsidR="00C83045" w:rsidRPr="00A45D22">
        <w:rPr>
          <w:rFonts w:ascii="Times New Roman" w:hAnsi="Times New Roman"/>
          <w:color w:val="000000" w:themeColor="text1"/>
          <w:sz w:val="26"/>
          <w:szCs w:val="26"/>
        </w:rPr>
        <w:t>.</w:t>
      </w:r>
      <w:r w:rsidR="005A6E24" w:rsidRPr="00A45D22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360007" w:rsidRPr="00A45D22">
        <w:rPr>
          <w:rFonts w:ascii="Times New Roman" w:hAnsi="Times New Roman"/>
          <w:sz w:val="26"/>
          <w:szCs w:val="26"/>
        </w:rPr>
        <w:t>Опубликовать настоящее решение в газете «Барабинские ведомости» и разместить на официальном сайте администрации города Барабинска Барабинского района Новосибирской области.</w:t>
      </w:r>
    </w:p>
    <w:p w:rsidR="000A1621" w:rsidRDefault="000C5DE1" w:rsidP="0045746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45D22">
        <w:rPr>
          <w:rFonts w:ascii="Times New Roman" w:hAnsi="Times New Roman"/>
          <w:color w:val="000000" w:themeColor="text1"/>
          <w:sz w:val="26"/>
          <w:szCs w:val="26"/>
        </w:rPr>
        <w:t>3</w:t>
      </w:r>
      <w:r w:rsidR="00455C29" w:rsidRPr="00A45D22">
        <w:rPr>
          <w:rFonts w:ascii="Times New Roman" w:hAnsi="Times New Roman"/>
          <w:color w:val="000000" w:themeColor="text1"/>
          <w:sz w:val="26"/>
          <w:szCs w:val="26"/>
        </w:rPr>
        <w:t>.</w:t>
      </w:r>
      <w:r w:rsidR="00457463" w:rsidRPr="00A45D22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457463" w:rsidRPr="00A45D22">
        <w:rPr>
          <w:rFonts w:ascii="Times New Roman" w:eastAsia="Times New Roman" w:hAnsi="Times New Roman"/>
          <w:sz w:val="26"/>
          <w:szCs w:val="26"/>
          <w:lang w:eastAsia="ru-RU"/>
        </w:rPr>
        <w:t>Настоящее решение вступает в силу с 1 января 2025 года, но не ранее чем по истечении одного месяца со дня его официального опубликования.</w:t>
      </w:r>
    </w:p>
    <w:p w:rsidR="001B0734" w:rsidRPr="00A45D22" w:rsidRDefault="001B0734" w:rsidP="0045746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FF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4.</w:t>
      </w:r>
      <w:r w:rsidRPr="001B0734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B64D05">
        <w:rPr>
          <w:rFonts w:ascii="Times New Roman" w:hAnsi="Times New Roman"/>
          <w:sz w:val="26"/>
          <w:szCs w:val="26"/>
        </w:rPr>
        <w:t xml:space="preserve">После опубликования направить настоящее решение в </w:t>
      </w:r>
      <w:proofErr w:type="gramStart"/>
      <w:r w:rsidRPr="00B64D05">
        <w:rPr>
          <w:rFonts w:ascii="Times New Roman" w:hAnsi="Times New Roman"/>
          <w:sz w:val="26"/>
          <w:szCs w:val="26"/>
        </w:rPr>
        <w:t>Межрайонную</w:t>
      </w:r>
      <w:proofErr w:type="gramEnd"/>
      <w:r w:rsidRPr="00B64D05">
        <w:rPr>
          <w:rFonts w:ascii="Times New Roman" w:hAnsi="Times New Roman"/>
          <w:sz w:val="26"/>
          <w:szCs w:val="26"/>
        </w:rPr>
        <w:t xml:space="preserve"> ИФНС № 18 по Новосибирской области.</w:t>
      </w:r>
    </w:p>
    <w:p w:rsidR="00471757" w:rsidRPr="00A45D22" w:rsidRDefault="001B0734" w:rsidP="0082687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>5</w:t>
      </w:r>
      <w:r w:rsidR="003D66B8" w:rsidRPr="00A45D22">
        <w:rPr>
          <w:rFonts w:ascii="Times New Roman" w:hAnsi="Times New Roman"/>
          <w:color w:val="000000" w:themeColor="text1"/>
          <w:sz w:val="26"/>
          <w:szCs w:val="26"/>
        </w:rPr>
        <w:t xml:space="preserve">. Со дня вступления в силу настоящего решения признать </w:t>
      </w:r>
      <w:r w:rsidR="000A4A76" w:rsidRPr="00A45D22">
        <w:rPr>
          <w:rFonts w:ascii="Times New Roman" w:hAnsi="Times New Roman"/>
          <w:color w:val="000000" w:themeColor="text1"/>
          <w:sz w:val="26"/>
          <w:szCs w:val="26"/>
        </w:rPr>
        <w:t>у</w:t>
      </w:r>
      <w:r w:rsidR="003D66B8" w:rsidRPr="00A45D22">
        <w:rPr>
          <w:rFonts w:ascii="Times New Roman" w:hAnsi="Times New Roman"/>
          <w:color w:val="000000" w:themeColor="text1"/>
          <w:sz w:val="26"/>
          <w:szCs w:val="26"/>
        </w:rPr>
        <w:t>тратившим</w:t>
      </w:r>
      <w:r w:rsidR="00471757" w:rsidRPr="00A45D22">
        <w:rPr>
          <w:rFonts w:ascii="Times New Roman" w:hAnsi="Times New Roman"/>
          <w:color w:val="000000" w:themeColor="text1"/>
          <w:sz w:val="26"/>
          <w:szCs w:val="26"/>
        </w:rPr>
        <w:t xml:space="preserve"> силу:</w:t>
      </w:r>
    </w:p>
    <w:p w:rsidR="00EF5DF7" w:rsidRDefault="00EF5DF7" w:rsidP="00EF5DF7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45D22">
        <w:rPr>
          <w:rFonts w:ascii="Times New Roman" w:hAnsi="Times New Roman"/>
          <w:color w:val="000000" w:themeColor="text1"/>
          <w:sz w:val="26"/>
          <w:szCs w:val="26"/>
        </w:rPr>
        <w:t xml:space="preserve">1) </w:t>
      </w:r>
      <w:r w:rsidR="003D66B8" w:rsidRPr="00A45D22">
        <w:rPr>
          <w:rFonts w:ascii="Times New Roman" w:hAnsi="Times New Roman"/>
          <w:color w:val="000000" w:themeColor="text1"/>
          <w:sz w:val="26"/>
          <w:szCs w:val="26"/>
        </w:rPr>
        <w:t xml:space="preserve">решение </w:t>
      </w:r>
      <w:r w:rsidR="00B628C9" w:rsidRPr="00A45D22">
        <w:rPr>
          <w:rFonts w:ascii="Times New Roman" w:hAnsi="Times New Roman"/>
          <w:color w:val="000000" w:themeColor="text1"/>
          <w:sz w:val="26"/>
          <w:szCs w:val="26"/>
        </w:rPr>
        <w:t xml:space="preserve">28-й сессии Совета депутатов </w:t>
      </w:r>
      <w:r w:rsidR="003D66B8" w:rsidRPr="00A45D22">
        <w:rPr>
          <w:rFonts w:ascii="Times New Roman" w:hAnsi="Times New Roman"/>
          <w:color w:val="000000" w:themeColor="text1"/>
          <w:sz w:val="26"/>
          <w:szCs w:val="26"/>
        </w:rPr>
        <w:t>города Барабинска Барабинского района Новосибирской области</w:t>
      </w:r>
      <w:r w:rsidR="0006722C" w:rsidRPr="00A45D22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AB5687" w:rsidRPr="00A45D22">
        <w:rPr>
          <w:rFonts w:ascii="Times New Roman" w:hAnsi="Times New Roman"/>
          <w:color w:val="000000" w:themeColor="text1"/>
          <w:sz w:val="26"/>
          <w:szCs w:val="26"/>
        </w:rPr>
        <w:t>четвертог</w:t>
      </w:r>
      <w:r w:rsidR="0006722C" w:rsidRPr="00A45D22">
        <w:rPr>
          <w:rFonts w:ascii="Times New Roman" w:hAnsi="Times New Roman"/>
          <w:color w:val="000000" w:themeColor="text1"/>
          <w:sz w:val="26"/>
          <w:szCs w:val="26"/>
        </w:rPr>
        <w:t>о созыва от</w:t>
      </w:r>
      <w:r w:rsidR="0064437C" w:rsidRPr="00A45D22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06722C" w:rsidRPr="00A45D22">
        <w:rPr>
          <w:rFonts w:ascii="Times New Roman" w:hAnsi="Times New Roman"/>
          <w:color w:val="000000" w:themeColor="text1"/>
          <w:sz w:val="26"/>
          <w:szCs w:val="26"/>
        </w:rPr>
        <w:t>2</w:t>
      </w:r>
      <w:r w:rsidR="00B628C9" w:rsidRPr="00A45D22">
        <w:rPr>
          <w:rFonts w:ascii="Times New Roman" w:hAnsi="Times New Roman"/>
          <w:color w:val="000000" w:themeColor="text1"/>
          <w:sz w:val="26"/>
          <w:szCs w:val="26"/>
        </w:rPr>
        <w:t>7</w:t>
      </w:r>
      <w:r w:rsidR="0006722C" w:rsidRPr="00A45D22">
        <w:rPr>
          <w:rFonts w:ascii="Times New Roman" w:hAnsi="Times New Roman"/>
          <w:color w:val="000000" w:themeColor="text1"/>
          <w:sz w:val="26"/>
          <w:szCs w:val="26"/>
        </w:rPr>
        <w:t>.0</w:t>
      </w:r>
      <w:r w:rsidR="00B628C9" w:rsidRPr="00A45D22">
        <w:rPr>
          <w:rFonts w:ascii="Times New Roman" w:hAnsi="Times New Roman"/>
          <w:color w:val="000000" w:themeColor="text1"/>
          <w:sz w:val="26"/>
          <w:szCs w:val="26"/>
        </w:rPr>
        <w:t>2.2020</w:t>
      </w:r>
      <w:r w:rsidR="0006722C" w:rsidRPr="00A45D22">
        <w:rPr>
          <w:rFonts w:ascii="Times New Roman" w:hAnsi="Times New Roman"/>
          <w:color w:val="000000" w:themeColor="text1"/>
          <w:sz w:val="26"/>
          <w:szCs w:val="26"/>
        </w:rPr>
        <w:t xml:space="preserve"> года № </w:t>
      </w:r>
      <w:r w:rsidR="00B628C9" w:rsidRPr="00A45D22">
        <w:rPr>
          <w:rFonts w:ascii="Times New Roman" w:hAnsi="Times New Roman"/>
          <w:color w:val="000000" w:themeColor="text1"/>
          <w:sz w:val="26"/>
          <w:szCs w:val="26"/>
        </w:rPr>
        <w:t>156 «Об установ</w:t>
      </w:r>
      <w:r w:rsidR="0006722C" w:rsidRPr="00A45D22">
        <w:rPr>
          <w:rFonts w:ascii="Times New Roman" w:hAnsi="Times New Roman"/>
          <w:color w:val="000000" w:themeColor="text1"/>
          <w:sz w:val="26"/>
          <w:szCs w:val="26"/>
        </w:rPr>
        <w:t>лении ставок</w:t>
      </w:r>
      <w:r w:rsidR="00B628C9" w:rsidRPr="00A45D22">
        <w:rPr>
          <w:rFonts w:ascii="Times New Roman" w:hAnsi="Times New Roman"/>
          <w:color w:val="000000" w:themeColor="text1"/>
          <w:sz w:val="26"/>
          <w:szCs w:val="26"/>
        </w:rPr>
        <w:t xml:space="preserve"> и определении порядка</w:t>
      </w:r>
      <w:r w:rsidR="0006722C" w:rsidRPr="00A45D22">
        <w:rPr>
          <w:rFonts w:ascii="Times New Roman" w:hAnsi="Times New Roman"/>
          <w:color w:val="000000" w:themeColor="text1"/>
          <w:sz w:val="26"/>
          <w:szCs w:val="26"/>
        </w:rPr>
        <w:t xml:space="preserve"> уплаты земельного налога</w:t>
      </w:r>
      <w:r w:rsidR="00B628C9" w:rsidRPr="00A45D22">
        <w:rPr>
          <w:rFonts w:ascii="Times New Roman" w:hAnsi="Times New Roman"/>
          <w:color w:val="000000" w:themeColor="text1"/>
          <w:sz w:val="26"/>
          <w:szCs w:val="26"/>
        </w:rPr>
        <w:t xml:space="preserve"> на территории города Барабинска Барабинского района Новосибирской области</w:t>
      </w:r>
      <w:r w:rsidR="0006722C" w:rsidRPr="00A45D22">
        <w:rPr>
          <w:rFonts w:ascii="Times New Roman" w:hAnsi="Times New Roman"/>
          <w:color w:val="000000" w:themeColor="text1"/>
          <w:sz w:val="26"/>
          <w:szCs w:val="26"/>
        </w:rPr>
        <w:t>».</w:t>
      </w:r>
    </w:p>
    <w:p w:rsidR="00A45D22" w:rsidRDefault="00A45D22" w:rsidP="00EF5DF7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:rsidR="00A45D22" w:rsidRDefault="00A45D22" w:rsidP="00EF5DF7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:rsidR="00455C29" w:rsidRPr="00A45D22" w:rsidRDefault="00455C29" w:rsidP="001D2DC7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A45D22" w:rsidRPr="00A45D22" w:rsidRDefault="00956D5C" w:rsidP="00A45D22">
      <w:pPr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И.о. Главы</w:t>
      </w:r>
      <w:r w:rsidR="00A45D22" w:rsidRPr="00A45D22">
        <w:rPr>
          <w:rFonts w:ascii="Times New Roman" w:hAnsi="Times New Roman"/>
          <w:sz w:val="26"/>
          <w:szCs w:val="26"/>
        </w:rPr>
        <w:t xml:space="preserve"> города Барабинска                        </w:t>
      </w:r>
      <w:r w:rsidR="00A45D22">
        <w:rPr>
          <w:rFonts w:ascii="Times New Roman" w:hAnsi="Times New Roman"/>
          <w:sz w:val="26"/>
          <w:szCs w:val="26"/>
        </w:rPr>
        <w:t xml:space="preserve">      </w:t>
      </w:r>
      <w:r w:rsidR="00A45D22" w:rsidRPr="00A45D22">
        <w:rPr>
          <w:rFonts w:ascii="Times New Roman" w:hAnsi="Times New Roman"/>
          <w:sz w:val="26"/>
          <w:szCs w:val="26"/>
        </w:rPr>
        <w:t xml:space="preserve">  Председатель Совета депутатов</w:t>
      </w:r>
    </w:p>
    <w:p w:rsidR="00A45D22" w:rsidRPr="00A45D22" w:rsidRDefault="00A45D22" w:rsidP="00A45D22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A45D22">
        <w:rPr>
          <w:rFonts w:ascii="Times New Roman" w:hAnsi="Times New Roman"/>
          <w:sz w:val="26"/>
          <w:szCs w:val="26"/>
        </w:rPr>
        <w:t xml:space="preserve">Барабинского района                                       </w:t>
      </w:r>
      <w:r>
        <w:rPr>
          <w:rFonts w:ascii="Times New Roman" w:hAnsi="Times New Roman"/>
          <w:sz w:val="26"/>
          <w:szCs w:val="26"/>
        </w:rPr>
        <w:t xml:space="preserve">      </w:t>
      </w:r>
      <w:r w:rsidRPr="00A45D22">
        <w:rPr>
          <w:rFonts w:ascii="Times New Roman" w:hAnsi="Times New Roman"/>
          <w:sz w:val="26"/>
          <w:szCs w:val="26"/>
        </w:rPr>
        <w:t xml:space="preserve">  города Барабинска Барабинского</w:t>
      </w:r>
    </w:p>
    <w:p w:rsidR="00A45D22" w:rsidRPr="00A45D22" w:rsidRDefault="00A45D22" w:rsidP="00A45D22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A45D22">
        <w:rPr>
          <w:rFonts w:ascii="Times New Roman" w:hAnsi="Times New Roman"/>
          <w:sz w:val="26"/>
          <w:szCs w:val="26"/>
        </w:rPr>
        <w:t xml:space="preserve">Новосибирской области                                  </w:t>
      </w:r>
      <w:r>
        <w:rPr>
          <w:rFonts w:ascii="Times New Roman" w:hAnsi="Times New Roman"/>
          <w:sz w:val="26"/>
          <w:szCs w:val="26"/>
        </w:rPr>
        <w:t xml:space="preserve">      </w:t>
      </w:r>
      <w:r w:rsidRPr="00A45D22">
        <w:rPr>
          <w:rFonts w:ascii="Times New Roman" w:hAnsi="Times New Roman"/>
          <w:sz w:val="26"/>
          <w:szCs w:val="26"/>
        </w:rPr>
        <w:t xml:space="preserve">   района Новосибирской области </w:t>
      </w:r>
    </w:p>
    <w:p w:rsidR="00A45D22" w:rsidRPr="00A45D22" w:rsidRDefault="00A45D22" w:rsidP="00A45D22">
      <w:pPr>
        <w:tabs>
          <w:tab w:val="left" w:pos="4962"/>
        </w:tabs>
        <w:spacing w:after="0"/>
        <w:rPr>
          <w:rFonts w:ascii="Times New Roman" w:hAnsi="Times New Roman"/>
          <w:sz w:val="26"/>
          <w:szCs w:val="26"/>
        </w:rPr>
      </w:pPr>
      <w:r w:rsidRPr="00A45D22">
        <w:rPr>
          <w:rFonts w:ascii="Times New Roman" w:hAnsi="Times New Roman"/>
          <w:sz w:val="26"/>
          <w:szCs w:val="26"/>
        </w:rPr>
        <w:t xml:space="preserve">                        </w:t>
      </w:r>
    </w:p>
    <w:p w:rsidR="00A45D22" w:rsidRPr="00A45D22" w:rsidRDefault="00A45D22" w:rsidP="00A45D22">
      <w:pPr>
        <w:tabs>
          <w:tab w:val="left" w:pos="4962"/>
        </w:tabs>
        <w:spacing w:after="0"/>
        <w:rPr>
          <w:rFonts w:ascii="Times New Roman" w:hAnsi="Times New Roman"/>
          <w:sz w:val="26"/>
          <w:szCs w:val="26"/>
        </w:rPr>
      </w:pPr>
      <w:r w:rsidRPr="00A45D22">
        <w:rPr>
          <w:rFonts w:ascii="Times New Roman" w:hAnsi="Times New Roman"/>
          <w:sz w:val="26"/>
          <w:szCs w:val="26"/>
        </w:rPr>
        <w:t xml:space="preserve"> </w:t>
      </w:r>
      <w:r w:rsidR="00956D5C">
        <w:rPr>
          <w:rFonts w:ascii="Times New Roman" w:hAnsi="Times New Roman"/>
          <w:sz w:val="26"/>
          <w:szCs w:val="26"/>
        </w:rPr>
        <w:t xml:space="preserve">                      Е.В. Суслов</w:t>
      </w:r>
      <w:r w:rsidRPr="00A45D22">
        <w:rPr>
          <w:rFonts w:ascii="Times New Roman" w:hAnsi="Times New Roman"/>
          <w:sz w:val="26"/>
          <w:szCs w:val="26"/>
        </w:rPr>
        <w:t xml:space="preserve">                                                                        </w:t>
      </w:r>
      <w:r w:rsidR="00956D5C">
        <w:rPr>
          <w:rFonts w:ascii="Times New Roman" w:hAnsi="Times New Roman"/>
          <w:sz w:val="26"/>
          <w:szCs w:val="26"/>
        </w:rPr>
        <w:t xml:space="preserve">        С.В. </w:t>
      </w:r>
      <w:r w:rsidRPr="00A45D22">
        <w:rPr>
          <w:rFonts w:ascii="Times New Roman" w:hAnsi="Times New Roman"/>
          <w:sz w:val="26"/>
          <w:szCs w:val="26"/>
        </w:rPr>
        <w:t>Иванов</w:t>
      </w:r>
    </w:p>
    <w:p w:rsidR="00E55297" w:rsidRPr="00A45D22" w:rsidRDefault="00E55297" w:rsidP="00A45D22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sectPr w:rsidR="00E55297" w:rsidRPr="00A45D22" w:rsidSect="00A45D22">
      <w:pgSz w:w="11906" w:h="16838"/>
      <w:pgMar w:top="567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87A22"/>
    <w:multiLevelType w:val="singleLevel"/>
    <w:tmpl w:val="92CE864C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">
    <w:nsid w:val="685F52C4"/>
    <w:multiLevelType w:val="multilevel"/>
    <w:tmpl w:val="825C90F0"/>
    <w:lvl w:ilvl="0">
      <w:start w:val="1"/>
      <w:numFmt w:val="decimal"/>
      <w:lvlText w:val="%1."/>
      <w:lvlJc w:val="left"/>
      <w:pPr>
        <w:ind w:left="1740" w:hanging="1020"/>
      </w:p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800" w:hanging="108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216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C732E"/>
    <w:rsid w:val="00043892"/>
    <w:rsid w:val="00046090"/>
    <w:rsid w:val="00046828"/>
    <w:rsid w:val="00057C54"/>
    <w:rsid w:val="00060AB2"/>
    <w:rsid w:val="0006722C"/>
    <w:rsid w:val="000733D3"/>
    <w:rsid w:val="00095A3C"/>
    <w:rsid w:val="000A1621"/>
    <w:rsid w:val="000A4A76"/>
    <w:rsid w:val="000B2F2E"/>
    <w:rsid w:val="000B30FD"/>
    <w:rsid w:val="000C3937"/>
    <w:rsid w:val="000C5DE1"/>
    <w:rsid w:val="000D000D"/>
    <w:rsid w:val="0010586D"/>
    <w:rsid w:val="0011726E"/>
    <w:rsid w:val="00143667"/>
    <w:rsid w:val="0014562B"/>
    <w:rsid w:val="00166DF7"/>
    <w:rsid w:val="00182B16"/>
    <w:rsid w:val="0018725E"/>
    <w:rsid w:val="001906E8"/>
    <w:rsid w:val="001B0734"/>
    <w:rsid w:val="001C5F17"/>
    <w:rsid w:val="001D2DC7"/>
    <w:rsid w:val="001D6138"/>
    <w:rsid w:val="00216246"/>
    <w:rsid w:val="00232C8E"/>
    <w:rsid w:val="00234D1E"/>
    <w:rsid w:val="00274A54"/>
    <w:rsid w:val="00295D75"/>
    <w:rsid w:val="002C6840"/>
    <w:rsid w:val="002D54A3"/>
    <w:rsid w:val="003258DD"/>
    <w:rsid w:val="0033496A"/>
    <w:rsid w:val="00360007"/>
    <w:rsid w:val="003A5A40"/>
    <w:rsid w:val="003D4028"/>
    <w:rsid w:val="003D4566"/>
    <w:rsid w:val="003D66B8"/>
    <w:rsid w:val="003E70A6"/>
    <w:rsid w:val="00401BBC"/>
    <w:rsid w:val="00455C29"/>
    <w:rsid w:val="00457463"/>
    <w:rsid w:val="00471757"/>
    <w:rsid w:val="004845E5"/>
    <w:rsid w:val="004A2625"/>
    <w:rsid w:val="004B1E43"/>
    <w:rsid w:val="004C732E"/>
    <w:rsid w:val="004D6B6A"/>
    <w:rsid w:val="004E29F0"/>
    <w:rsid w:val="0051721C"/>
    <w:rsid w:val="00521616"/>
    <w:rsid w:val="0052417C"/>
    <w:rsid w:val="00526349"/>
    <w:rsid w:val="0053326B"/>
    <w:rsid w:val="00542E0C"/>
    <w:rsid w:val="00552070"/>
    <w:rsid w:val="00553794"/>
    <w:rsid w:val="00570A1E"/>
    <w:rsid w:val="005A2A2E"/>
    <w:rsid w:val="005A6E24"/>
    <w:rsid w:val="005B0AF9"/>
    <w:rsid w:val="005E60B3"/>
    <w:rsid w:val="005F0526"/>
    <w:rsid w:val="005F7C41"/>
    <w:rsid w:val="00622B3B"/>
    <w:rsid w:val="0063048A"/>
    <w:rsid w:val="0063251A"/>
    <w:rsid w:val="00636634"/>
    <w:rsid w:val="0064437C"/>
    <w:rsid w:val="006470E4"/>
    <w:rsid w:val="006543C4"/>
    <w:rsid w:val="0065604C"/>
    <w:rsid w:val="0066780A"/>
    <w:rsid w:val="006A0C52"/>
    <w:rsid w:val="006A4395"/>
    <w:rsid w:val="006B2915"/>
    <w:rsid w:val="006D1D99"/>
    <w:rsid w:val="006E351D"/>
    <w:rsid w:val="0070645F"/>
    <w:rsid w:val="00710205"/>
    <w:rsid w:val="0072427C"/>
    <w:rsid w:val="00755C85"/>
    <w:rsid w:val="00794028"/>
    <w:rsid w:val="007D12BF"/>
    <w:rsid w:val="008131EC"/>
    <w:rsid w:val="0082687F"/>
    <w:rsid w:val="0084639A"/>
    <w:rsid w:val="00850B25"/>
    <w:rsid w:val="00865265"/>
    <w:rsid w:val="0088008E"/>
    <w:rsid w:val="00892375"/>
    <w:rsid w:val="008A13C6"/>
    <w:rsid w:val="008C1854"/>
    <w:rsid w:val="008F44F8"/>
    <w:rsid w:val="00901ACF"/>
    <w:rsid w:val="00914B5E"/>
    <w:rsid w:val="009173CA"/>
    <w:rsid w:val="00956D5C"/>
    <w:rsid w:val="009720FD"/>
    <w:rsid w:val="00994D3B"/>
    <w:rsid w:val="0099664A"/>
    <w:rsid w:val="009A3534"/>
    <w:rsid w:val="009B3CF4"/>
    <w:rsid w:val="009F7A81"/>
    <w:rsid w:val="00A00E4A"/>
    <w:rsid w:val="00A33A0A"/>
    <w:rsid w:val="00A43A45"/>
    <w:rsid w:val="00A45D22"/>
    <w:rsid w:val="00A4760B"/>
    <w:rsid w:val="00A96FCC"/>
    <w:rsid w:val="00AB5687"/>
    <w:rsid w:val="00B102F8"/>
    <w:rsid w:val="00B124DB"/>
    <w:rsid w:val="00B33824"/>
    <w:rsid w:val="00B35E02"/>
    <w:rsid w:val="00B45EEE"/>
    <w:rsid w:val="00B529FE"/>
    <w:rsid w:val="00B628C9"/>
    <w:rsid w:val="00B75E08"/>
    <w:rsid w:val="00B763A6"/>
    <w:rsid w:val="00B86EF6"/>
    <w:rsid w:val="00BA429C"/>
    <w:rsid w:val="00BC291E"/>
    <w:rsid w:val="00BD44CC"/>
    <w:rsid w:val="00BE59E4"/>
    <w:rsid w:val="00BE7BE7"/>
    <w:rsid w:val="00C00B49"/>
    <w:rsid w:val="00C42529"/>
    <w:rsid w:val="00C50D48"/>
    <w:rsid w:val="00C66937"/>
    <w:rsid w:val="00C81591"/>
    <w:rsid w:val="00C83045"/>
    <w:rsid w:val="00CA16B9"/>
    <w:rsid w:val="00CB3E3B"/>
    <w:rsid w:val="00CC0D41"/>
    <w:rsid w:val="00CC24EA"/>
    <w:rsid w:val="00CD51F6"/>
    <w:rsid w:val="00CD6ADF"/>
    <w:rsid w:val="00D02BD4"/>
    <w:rsid w:val="00D738C4"/>
    <w:rsid w:val="00D7578E"/>
    <w:rsid w:val="00D816B5"/>
    <w:rsid w:val="00D874ED"/>
    <w:rsid w:val="00DD0C14"/>
    <w:rsid w:val="00E03326"/>
    <w:rsid w:val="00E1672B"/>
    <w:rsid w:val="00E319F9"/>
    <w:rsid w:val="00E32174"/>
    <w:rsid w:val="00E465D8"/>
    <w:rsid w:val="00E467FD"/>
    <w:rsid w:val="00E511C7"/>
    <w:rsid w:val="00E55297"/>
    <w:rsid w:val="00E820B4"/>
    <w:rsid w:val="00EF5DF7"/>
    <w:rsid w:val="00F03787"/>
    <w:rsid w:val="00F3360D"/>
    <w:rsid w:val="00F34059"/>
    <w:rsid w:val="00F56B18"/>
    <w:rsid w:val="00F66321"/>
    <w:rsid w:val="00F77F09"/>
    <w:rsid w:val="00FA5D54"/>
    <w:rsid w:val="00FB49EF"/>
    <w:rsid w:val="00FC7F5C"/>
    <w:rsid w:val="00FE2EA9"/>
    <w:rsid w:val="00FF2B66"/>
    <w:rsid w:val="00FF31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32E"/>
    <w:pPr>
      <w:spacing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4C732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32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3C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378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732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4C732E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4C732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C73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732E"/>
    <w:rPr>
      <w:rFonts w:ascii="Tahoma" w:eastAsia="Calibri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F0378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31">
    <w:name w:val="Body Text Indent 3"/>
    <w:basedOn w:val="a"/>
    <w:link w:val="32"/>
    <w:rsid w:val="00F03787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F03787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9B3C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Body Text"/>
    <w:basedOn w:val="a"/>
    <w:link w:val="a8"/>
    <w:uiPriority w:val="99"/>
    <w:semiHidden/>
    <w:unhideWhenUsed/>
    <w:rsid w:val="009B3CF4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9B3CF4"/>
    <w:rPr>
      <w:rFonts w:ascii="Calibri" w:eastAsia="Calibri" w:hAnsi="Calibri" w:cs="Times New Roman"/>
    </w:rPr>
  </w:style>
  <w:style w:type="paragraph" w:styleId="a9">
    <w:name w:val="No Spacing"/>
    <w:uiPriority w:val="1"/>
    <w:qFormat/>
    <w:rsid w:val="00046828"/>
    <w:pPr>
      <w:spacing w:after="0"/>
    </w:pPr>
    <w:rPr>
      <w:rFonts w:ascii="Calibri" w:eastAsia="Calibri" w:hAnsi="Calibri" w:cs="Times New Roman"/>
    </w:rPr>
  </w:style>
  <w:style w:type="paragraph" w:customStyle="1" w:styleId="s1">
    <w:name w:val="s_1"/>
    <w:basedOn w:val="a"/>
    <w:rsid w:val="00B529F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B529FE"/>
    <w:rPr>
      <w:color w:val="0000FF"/>
      <w:u w:val="single"/>
    </w:rPr>
  </w:style>
  <w:style w:type="paragraph" w:customStyle="1" w:styleId="ConsNormal">
    <w:name w:val="ConsNormal"/>
    <w:rsid w:val="00A33A0A"/>
    <w:pPr>
      <w:widowControl w:val="0"/>
      <w:snapToGrid w:val="0"/>
      <w:spacing w:after="0"/>
      <w:ind w:right="19772" w:firstLine="720"/>
    </w:pPr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28165/84a402b433c9a74ee1aae5af89136b4f655dcc98/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consultant.ru/document/cons_doc_LAW_28165/84a402b433c9a74ee1aae5af89136b4f655dcc98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05258D-D8C0-49D3-83F9-E989AE8F4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818</Words>
  <Characters>4667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Совет депутатов г. Барабинска</Company>
  <LinksUpToDate>false</LinksUpToDate>
  <CharactersWithSpaces>5475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Лутовина</dc:creator>
  <cp:lastModifiedBy>Пользователь</cp:lastModifiedBy>
  <cp:revision>58</cp:revision>
  <cp:lastPrinted>2024-09-13T02:47:00Z</cp:lastPrinted>
  <dcterms:created xsi:type="dcterms:W3CDTF">2024-09-12T09:00:00Z</dcterms:created>
  <dcterms:modified xsi:type="dcterms:W3CDTF">2024-10-30T07:34:00Z</dcterms:modified>
</cp:coreProperties>
</file>